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259" w:rsidRDefault="00426125">
      <w:r>
        <w:rPr>
          <w:noProof/>
          <w:lang w:eastAsia="ru-RU"/>
        </w:rPr>
        <w:drawing>
          <wp:inline distT="0" distB="0" distL="0" distR="0" wp14:anchorId="5BF8321F" wp14:editId="3CD6E954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25" w:rsidRDefault="00426125"/>
    <w:p w:rsidR="00426125" w:rsidRDefault="00426125"/>
    <w:p w:rsidR="00426125" w:rsidRDefault="00426125"/>
    <w:p w:rsidR="00426125" w:rsidRPr="00426125" w:rsidRDefault="00426125" w:rsidP="00426125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426125">
        <w:rPr>
          <w:rFonts w:ascii="Times New Roman" w:eastAsia="Times New Roman" w:hAnsi="Times New Roman" w:cs="Times New Roman"/>
          <w:sz w:val="28"/>
          <w:szCs w:val="28"/>
        </w:rPr>
        <w:t>ШСК) руководствуется настоящим положением.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Школьный спортивный клуб (ШСК) может иметь свой внутренний</w:t>
      </w:r>
      <w:r w:rsidRPr="0042612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Устав (положение), который должен быть утвержден директором МБОУ СОШ № 1ст. Архонская.</w:t>
      </w:r>
    </w:p>
    <w:p w:rsidR="00426125" w:rsidRPr="00426125" w:rsidRDefault="00426125" w:rsidP="00426125">
      <w:pPr>
        <w:keepNext/>
        <w:keepLines/>
        <w:widowControl w:val="0"/>
        <w:tabs>
          <w:tab w:val="left" w:pos="4506"/>
        </w:tabs>
        <w:spacing w:after="311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42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2.Структура</w:t>
      </w:r>
      <w:bookmarkEnd w:id="0"/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ШСК «Спартанцы» проводится на основе широкой инициативы самодеятельности учащихся.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Высшим органом ученического самоуправления школьного спортивного клуба (ШСК) является Совет школьного спортивного клуба, деятельность которого регламентируется «Положением о Совете школьного спортивного клуба».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собрание клуба выбирает открытым голосованием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Руководство работой осуществляют: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3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классах - физкультурные организаторы (физорги), избираемые сроком на один год;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3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3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судейских коллегиях - судейские бригады по видам спорта, избираемые сроком на один год или на время проведения спортивного мероприятия.</w:t>
      </w:r>
    </w:p>
    <w:p w:rsidR="00426125" w:rsidRPr="00426125" w:rsidRDefault="00426125" w:rsidP="00426125">
      <w:pPr>
        <w:widowControl w:val="0"/>
        <w:numPr>
          <w:ilvl w:val="0"/>
          <w:numId w:val="2"/>
        </w:numPr>
        <w:tabs>
          <w:tab w:val="left" w:pos="17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руководителя (председателя) ШСК регламентируется должностными обязанностями.</w:t>
      </w:r>
    </w:p>
    <w:p w:rsidR="00426125" w:rsidRPr="00426125" w:rsidRDefault="00426125" w:rsidP="00426125">
      <w:pPr>
        <w:widowControl w:val="0"/>
        <w:numPr>
          <w:ilvl w:val="0"/>
          <w:numId w:val="2"/>
        </w:numPr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 ШСК работают несколько педагогов дополнительного образования (тренеров) одного направления, то распоряжением руководителя (председателя)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3.Организация и содержание работы школьного спортивного клуба</w:t>
      </w: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направлениями в работе ШСК являются: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5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привлечение обучающихся к занятиям физической культурой и спортом;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60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открытие спортивных секций;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5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5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60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здорового досуга обучающихся;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5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массовых физкультурно-оздоровительных и спортивных мероприятий в школе;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Медицинский контроль за всеми занимающимися в спортивных секциях осуществляется руководителем (председателем) клуба, педагогом дополнительного образования (тренером) во взаимодействии с медицинским персоналом школы.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и проведение занятий осуществляют учитель физической культуры, педагоги дополнительного образования.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контроль за организацией и проведением занятий в ШСК осуществляет руководитель (председатель) клуба.</w:t>
      </w:r>
    </w:p>
    <w:p w:rsidR="00426125" w:rsidRPr="00426125" w:rsidRDefault="00426125" w:rsidP="00426125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426125" w:rsidRPr="00426125" w:rsidRDefault="00426125" w:rsidP="00426125">
      <w:pPr>
        <w:widowControl w:val="0"/>
        <w:spacing w:after="329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ШСК в пределах выделенных средств и в соответствии с утвержденным календарным планом спортивных мероприятий может проводить внутри школьные и открытые первенства, матчевые встречи, турниры и другие соревнования, а также спортивно-оздоровительные лагеря.</w:t>
      </w: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keepNext/>
        <w:keepLines/>
        <w:widowControl w:val="0"/>
        <w:tabs>
          <w:tab w:val="left" w:pos="3185"/>
        </w:tabs>
        <w:spacing w:after="311" w:line="3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4.Материально-техническая база</w:t>
      </w: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физкультурно-оздоровительной работы в ШСК используется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 разрешение на организацию и проведение физкультурно-оздоровительных и спортивно-массовых мероприятий.</w:t>
      </w: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5.Права и обязанности воспитанников ШСК</w:t>
      </w:r>
    </w:p>
    <w:p w:rsidR="00426125" w:rsidRPr="00426125" w:rsidRDefault="00426125" w:rsidP="00426125">
      <w:pPr>
        <w:widowControl w:val="0"/>
        <w:tabs>
          <w:tab w:val="left" w:pos="12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Воспитанники ШСК имеют право: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98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консультации;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избирать и быть избранными в Совет ШСК;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систематически проходить медицинское обследование;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1022"/>
        </w:tabs>
        <w:spacing w:after="0" w:line="322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по совершенствованию работы ШСК. Воспитанник ШСК обязан: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установленный порядок;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техники безопасности при проведении занятий;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бережно относиться к имуществу и спортивному инвентарю;</w:t>
      </w:r>
    </w:p>
    <w:p w:rsidR="00426125" w:rsidRPr="00426125" w:rsidRDefault="00426125" w:rsidP="00426125">
      <w:pPr>
        <w:widowControl w:val="0"/>
        <w:numPr>
          <w:ilvl w:val="0"/>
          <w:numId w:val="1"/>
        </w:numPr>
        <w:tabs>
          <w:tab w:val="left" w:pos="1012"/>
        </w:tabs>
        <w:spacing w:after="329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показывать личный пример здорового образа жизни.</w:t>
      </w:r>
    </w:p>
    <w:p w:rsidR="00426125" w:rsidRPr="00426125" w:rsidRDefault="00426125" w:rsidP="004261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6. Документация клуба, учет и отчетность</w:t>
      </w:r>
    </w:p>
    <w:p w:rsidR="00426125" w:rsidRPr="00426125" w:rsidRDefault="00426125" w:rsidP="004261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ШСК должен иметь: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положение о ШСК;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приказ по школе об открытии ШСК;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положение о Совете школьного спортивного клуба;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списки физоргов;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списки воспитанников спортсменов-разрядников;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информационный стенд о деятельности ШСК (название, эмблема, календарный план мероприятий, экран проведения внутри школьных соревнований, поздравления победителей и призеров соревнований);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образовательные программы, учебные планы, расписания занятий;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журналы групп, занимающихся в спортивных секциях;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годовые отчеты о проделанной работе;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протоколы соревнований по видам спорта, положения о соревнованиях и других мероприятиях;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контрольно-переводные нормативы и протоколы тестирования;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результаты и итоги участия в соревнованиях школы, района округа и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т.д.;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протоколы заседаний Совета ШСК;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должностные инструкции.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7.Источники финансирования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Деятельность ШСК осуществляется за счет бюджетного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42612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финансирования. 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 и физических лиц.</w:t>
      </w: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Pr="00426125" w:rsidRDefault="00426125" w:rsidP="0042612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26125" w:rsidRDefault="00426125"/>
    <w:p w:rsidR="00426125" w:rsidRDefault="00426125"/>
    <w:sectPr w:rsidR="0042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858"/>
    <w:multiLevelType w:val="multilevel"/>
    <w:tmpl w:val="C1DEDF1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290C79"/>
    <w:multiLevelType w:val="multilevel"/>
    <w:tmpl w:val="5F1C1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7"/>
    <w:rsid w:val="00426125"/>
    <w:rsid w:val="009E5907"/>
    <w:rsid w:val="00AB1259"/>
    <w:rsid w:val="00E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E7503-8D79-41BC-A048-D44A42B0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Гость</cp:lastModifiedBy>
  <cp:revision>2</cp:revision>
  <dcterms:created xsi:type="dcterms:W3CDTF">2022-01-26T18:58:00Z</dcterms:created>
  <dcterms:modified xsi:type="dcterms:W3CDTF">2022-01-26T18:58:00Z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141712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